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C9A" w:rsidRPr="00A62C9A" w:rsidRDefault="00A62C9A" w:rsidP="00A62C9A">
      <w:pPr>
        <w:rPr>
          <w:b/>
          <w:u w:val="single"/>
        </w:rPr>
      </w:pPr>
      <w:r>
        <w:rPr>
          <w:b/>
          <w:u w:val="single"/>
        </w:rPr>
        <w:t xml:space="preserve">Concept </w:t>
      </w:r>
      <w:r w:rsidRPr="00A62C9A">
        <w:rPr>
          <w:b/>
          <w:u w:val="single"/>
        </w:rPr>
        <w:t xml:space="preserve">Programma Landelijke Ledendag Tuchtcolleges </w:t>
      </w:r>
      <w:r>
        <w:rPr>
          <w:b/>
          <w:u w:val="single"/>
        </w:rPr>
        <w:t xml:space="preserve">- </w:t>
      </w:r>
      <w:r w:rsidRPr="00A62C9A">
        <w:rPr>
          <w:b/>
          <w:u w:val="single"/>
        </w:rPr>
        <w:t>16 november 2017</w:t>
      </w:r>
    </w:p>
    <w:p w:rsidR="00127BCF" w:rsidRPr="00127BCF" w:rsidRDefault="00127BCF" w:rsidP="00127BCF">
      <w:pPr>
        <w:pStyle w:val="Geenafstand"/>
        <w:rPr>
          <w:b/>
        </w:rPr>
      </w:pPr>
      <w:r w:rsidRPr="00127BCF">
        <w:rPr>
          <w:b/>
        </w:rPr>
        <w:t xml:space="preserve">14.30 – 15:00 </w:t>
      </w:r>
      <w:r w:rsidRPr="00127BCF">
        <w:rPr>
          <w:b/>
        </w:rPr>
        <w:tab/>
      </w:r>
      <w:r>
        <w:rPr>
          <w:b/>
        </w:rPr>
        <w:t>I</w:t>
      </w:r>
      <w:r w:rsidRPr="00127BCF">
        <w:rPr>
          <w:b/>
        </w:rPr>
        <w:t>nschrijven en ontvangst met koffie en thee</w:t>
      </w:r>
    </w:p>
    <w:p w:rsidR="00127BCF" w:rsidRPr="00127BCF" w:rsidRDefault="00127BCF" w:rsidP="00127BCF">
      <w:pPr>
        <w:pStyle w:val="Geenafstand"/>
        <w:rPr>
          <w:b/>
        </w:rPr>
      </w:pPr>
    </w:p>
    <w:p w:rsidR="00127BCF" w:rsidRPr="00127BCF" w:rsidRDefault="00127BCF" w:rsidP="00127BCF">
      <w:pPr>
        <w:pStyle w:val="Geenafstand"/>
        <w:rPr>
          <w:b/>
        </w:rPr>
      </w:pPr>
      <w:r w:rsidRPr="00127BCF">
        <w:rPr>
          <w:b/>
        </w:rPr>
        <w:t xml:space="preserve">15.00 – 15:10 </w:t>
      </w:r>
      <w:r w:rsidRPr="00127BCF">
        <w:rPr>
          <w:b/>
        </w:rPr>
        <w:tab/>
        <w:t xml:space="preserve">Opening </w:t>
      </w:r>
    </w:p>
    <w:p w:rsidR="00127BCF" w:rsidRPr="00127BCF" w:rsidRDefault="00127BCF" w:rsidP="00127BCF">
      <w:pPr>
        <w:pStyle w:val="Geenafstand"/>
        <w:rPr>
          <w:b/>
        </w:rPr>
      </w:pPr>
    </w:p>
    <w:p w:rsidR="00127BCF" w:rsidRPr="00127BCF" w:rsidRDefault="00127BCF" w:rsidP="00127BCF">
      <w:pPr>
        <w:pStyle w:val="Geenafstand"/>
        <w:rPr>
          <w:b/>
        </w:rPr>
      </w:pPr>
      <w:r w:rsidRPr="00127BCF">
        <w:rPr>
          <w:b/>
        </w:rPr>
        <w:t>15.10 – 15.15</w:t>
      </w:r>
      <w:r w:rsidRPr="00127BCF">
        <w:rPr>
          <w:b/>
        </w:rPr>
        <w:tab/>
      </w:r>
      <w:r>
        <w:rPr>
          <w:b/>
        </w:rPr>
        <w:t>Administratief ondersteuner</w:t>
      </w:r>
      <w:r w:rsidRPr="00127BCF">
        <w:rPr>
          <w:b/>
        </w:rPr>
        <w:t xml:space="preserve"> die laat zien tegen wat voor problemen</w:t>
      </w:r>
      <w:r>
        <w:rPr>
          <w:b/>
        </w:rPr>
        <w:t xml:space="preserve"> administratief ondersteuners aan</w:t>
      </w:r>
      <w:r w:rsidRPr="00127BCF">
        <w:rPr>
          <w:b/>
        </w:rPr>
        <w:t>lopen</w:t>
      </w:r>
    </w:p>
    <w:p w:rsidR="00127BCF" w:rsidRPr="00127BCF" w:rsidRDefault="00127BCF" w:rsidP="00127BCF">
      <w:pPr>
        <w:pStyle w:val="Geenafstand"/>
        <w:rPr>
          <w:b/>
        </w:rPr>
      </w:pPr>
    </w:p>
    <w:p w:rsidR="00127BCF" w:rsidRPr="00127BCF" w:rsidRDefault="00127BCF" w:rsidP="00127BCF">
      <w:pPr>
        <w:pStyle w:val="Geenafstand"/>
        <w:rPr>
          <w:b/>
        </w:rPr>
      </w:pPr>
      <w:r w:rsidRPr="00127BCF">
        <w:rPr>
          <w:b/>
        </w:rPr>
        <w:t>15.15 – 15.35</w:t>
      </w:r>
      <w:r w:rsidRPr="00127BCF">
        <w:rPr>
          <w:b/>
        </w:rPr>
        <w:tab/>
        <w:t>1</w:t>
      </w:r>
      <w:r w:rsidRPr="00127BCF">
        <w:rPr>
          <w:b/>
          <w:vertAlign w:val="superscript"/>
        </w:rPr>
        <w:t>e</w:t>
      </w:r>
      <w:r w:rsidRPr="00127BCF">
        <w:rPr>
          <w:b/>
        </w:rPr>
        <w:t xml:space="preserve"> spreker plenaire gedeelte: de heer </w:t>
      </w:r>
      <w:proofErr w:type="spellStart"/>
      <w:r w:rsidRPr="00127BCF">
        <w:rPr>
          <w:b/>
        </w:rPr>
        <w:t>prof.mr.dr</w:t>
      </w:r>
      <w:proofErr w:type="spellEnd"/>
      <w:r w:rsidRPr="00127BCF">
        <w:rPr>
          <w:b/>
        </w:rPr>
        <w:t>. M . Scheltema</w:t>
      </w:r>
    </w:p>
    <w:p w:rsidR="00127BCF" w:rsidRPr="00127BCF" w:rsidRDefault="00127BCF" w:rsidP="00127BCF">
      <w:pPr>
        <w:pStyle w:val="Geenafstand"/>
        <w:rPr>
          <w:i/>
        </w:rPr>
      </w:pPr>
      <w:r w:rsidRPr="00127BCF">
        <w:rPr>
          <w:i/>
        </w:rPr>
        <w:t>De noodzaak om in contacten met burgers niet onnodig te vervallen in regeltjes en bureaucratie, maar met aandacht te zoeken naar een passend antwoord op de (hulp)vragen van de burger. Dan blijkt dat je vaak effectiever kan optreden, meer succes hebt met je beleid en bovendien vaak goedkoper uit bent</w:t>
      </w:r>
    </w:p>
    <w:p w:rsidR="00127BCF" w:rsidRDefault="00127BCF" w:rsidP="00127BCF">
      <w:pPr>
        <w:pStyle w:val="Geenafstand"/>
      </w:pPr>
    </w:p>
    <w:p w:rsidR="00127BCF" w:rsidRPr="00127BCF" w:rsidRDefault="00127BCF" w:rsidP="00127BCF">
      <w:pPr>
        <w:pStyle w:val="Geenafstand"/>
        <w:rPr>
          <w:b/>
        </w:rPr>
      </w:pPr>
      <w:r w:rsidRPr="00127BCF">
        <w:rPr>
          <w:b/>
        </w:rPr>
        <w:t>15.35 – 15.55</w:t>
      </w:r>
      <w:r w:rsidRPr="00127BCF">
        <w:rPr>
          <w:b/>
        </w:rPr>
        <w:tab/>
        <w:t>2</w:t>
      </w:r>
      <w:r w:rsidRPr="00127BCF">
        <w:rPr>
          <w:b/>
          <w:vertAlign w:val="superscript"/>
        </w:rPr>
        <w:t>e</w:t>
      </w:r>
      <w:r w:rsidRPr="00127BCF">
        <w:rPr>
          <w:b/>
        </w:rPr>
        <w:t xml:space="preserve"> spreker plenaire gedeelte: </w:t>
      </w:r>
      <w:proofErr w:type="spellStart"/>
      <w:r w:rsidRPr="00127BCF">
        <w:rPr>
          <w:b/>
        </w:rPr>
        <w:t>Prof.dr</w:t>
      </w:r>
      <w:proofErr w:type="spellEnd"/>
      <w:r w:rsidRPr="00127BCF">
        <w:rPr>
          <w:b/>
        </w:rPr>
        <w:t xml:space="preserve">. A. </w:t>
      </w:r>
      <w:proofErr w:type="spellStart"/>
      <w:r w:rsidRPr="00127BCF">
        <w:rPr>
          <w:b/>
        </w:rPr>
        <w:t>Brenninkmeijer</w:t>
      </w:r>
      <w:proofErr w:type="spellEnd"/>
    </w:p>
    <w:p w:rsidR="00127BCF" w:rsidRPr="00127BCF" w:rsidRDefault="00127BCF" w:rsidP="00127BCF">
      <w:pPr>
        <w:pStyle w:val="Geenafstand"/>
        <w:rPr>
          <w:i/>
        </w:rPr>
      </w:pPr>
      <w:r w:rsidRPr="00127BCF">
        <w:rPr>
          <w:i/>
        </w:rPr>
        <w:t>Het belang van heldere communicatie bij tuchtrecht. Door een betere ‘interface’ tussen tuchtcolleges en klagers kan het tuchtrecht zich meer richten op relevante klachten</w:t>
      </w:r>
    </w:p>
    <w:p w:rsidR="00127BCF" w:rsidRPr="00127BCF" w:rsidRDefault="00127BCF" w:rsidP="00127BCF">
      <w:pPr>
        <w:pStyle w:val="Geenafstand"/>
        <w:rPr>
          <w:b/>
        </w:rPr>
      </w:pPr>
    </w:p>
    <w:p w:rsidR="00127BCF" w:rsidRPr="00127BCF" w:rsidRDefault="00127BCF" w:rsidP="00127BCF">
      <w:pPr>
        <w:pStyle w:val="Geenafstand"/>
        <w:rPr>
          <w:b/>
        </w:rPr>
      </w:pPr>
      <w:r w:rsidRPr="00127BCF">
        <w:rPr>
          <w:b/>
        </w:rPr>
        <w:t>15.55 – 16.15</w:t>
      </w:r>
      <w:r w:rsidRPr="00127BCF">
        <w:rPr>
          <w:b/>
        </w:rPr>
        <w:tab/>
        <w:t>3</w:t>
      </w:r>
      <w:r w:rsidRPr="00127BCF">
        <w:rPr>
          <w:b/>
          <w:vertAlign w:val="superscript"/>
        </w:rPr>
        <w:t>e</w:t>
      </w:r>
      <w:r w:rsidRPr="00127BCF">
        <w:rPr>
          <w:b/>
        </w:rPr>
        <w:t xml:space="preserve"> spreker plenaire gedeelte: </w:t>
      </w:r>
      <w:proofErr w:type="spellStart"/>
      <w:r w:rsidRPr="00127BCF">
        <w:rPr>
          <w:b/>
        </w:rPr>
        <w:t>Prof.mr</w:t>
      </w:r>
      <w:proofErr w:type="spellEnd"/>
      <w:r w:rsidRPr="00127BCF">
        <w:rPr>
          <w:b/>
        </w:rPr>
        <w:t>. J.M. Barendrecht</w:t>
      </w:r>
    </w:p>
    <w:p w:rsidR="00127BCF" w:rsidRPr="00127BCF" w:rsidRDefault="00127BCF" w:rsidP="00127BCF">
      <w:pPr>
        <w:pStyle w:val="Geenafstand"/>
        <w:rPr>
          <w:i/>
        </w:rPr>
      </w:pPr>
      <w:r w:rsidRPr="00127BCF">
        <w:rPr>
          <w:i/>
        </w:rPr>
        <w:t>Het belang van conflictoplossing en hoe je de klachtenprocedure anders in zou kunnen richten,  waarbij meer nadruk komt te liggen op kwaliteitsimpulsen in de gezondheidszorg</w:t>
      </w:r>
    </w:p>
    <w:p w:rsidR="00127BCF" w:rsidRDefault="00127BCF" w:rsidP="00127BCF">
      <w:pPr>
        <w:pStyle w:val="Geenafstand"/>
      </w:pPr>
    </w:p>
    <w:p w:rsidR="00127BCF" w:rsidRPr="00127BCF" w:rsidRDefault="00127BCF" w:rsidP="00127BCF">
      <w:pPr>
        <w:pStyle w:val="Geenafstand"/>
        <w:rPr>
          <w:b/>
        </w:rPr>
      </w:pPr>
      <w:r w:rsidRPr="00127BCF">
        <w:rPr>
          <w:b/>
        </w:rPr>
        <w:t>16.15 – 16.40</w:t>
      </w:r>
      <w:r w:rsidRPr="00127BCF">
        <w:rPr>
          <w:b/>
        </w:rPr>
        <w:tab/>
      </w:r>
      <w:r w:rsidR="002E0A7B">
        <w:rPr>
          <w:b/>
        </w:rPr>
        <w:t>R</w:t>
      </w:r>
      <w:r w:rsidRPr="00127BCF">
        <w:rPr>
          <w:b/>
        </w:rPr>
        <w:t>uimte voor plenaire discussie of forumdiscussie</w:t>
      </w:r>
    </w:p>
    <w:p w:rsidR="00127BCF" w:rsidRPr="00127BCF" w:rsidRDefault="00127BCF" w:rsidP="00127BCF">
      <w:pPr>
        <w:pStyle w:val="Geenafstand"/>
        <w:rPr>
          <w:b/>
        </w:rPr>
      </w:pPr>
    </w:p>
    <w:p w:rsidR="00127BCF" w:rsidRPr="00127BCF" w:rsidRDefault="00127BCF" w:rsidP="00127BCF">
      <w:pPr>
        <w:pStyle w:val="Geenafstand"/>
        <w:rPr>
          <w:b/>
        </w:rPr>
      </w:pPr>
      <w:r w:rsidRPr="00127BCF">
        <w:rPr>
          <w:b/>
        </w:rPr>
        <w:t>16.40 – 17.10</w:t>
      </w:r>
      <w:r w:rsidRPr="00127BCF">
        <w:rPr>
          <w:b/>
        </w:rPr>
        <w:tab/>
        <w:t>Korte pauze</w:t>
      </w:r>
    </w:p>
    <w:p w:rsidR="00127BCF" w:rsidRDefault="00127BCF" w:rsidP="00127BCF">
      <w:pPr>
        <w:pStyle w:val="Geenafstand"/>
      </w:pPr>
    </w:p>
    <w:p w:rsidR="00127BCF" w:rsidRPr="00127BCF" w:rsidRDefault="00127BCF" w:rsidP="00127BCF">
      <w:pPr>
        <w:pStyle w:val="Geenafstand"/>
        <w:rPr>
          <w:b/>
        </w:rPr>
      </w:pPr>
      <w:r w:rsidRPr="00127BCF">
        <w:rPr>
          <w:b/>
        </w:rPr>
        <w:t>17.10 - 17.55</w:t>
      </w:r>
      <w:r w:rsidRPr="00127BCF">
        <w:rPr>
          <w:b/>
        </w:rPr>
        <w:tab/>
        <w:t>1</w:t>
      </w:r>
      <w:r w:rsidRPr="00127BCF">
        <w:rPr>
          <w:b/>
          <w:vertAlign w:val="superscript"/>
        </w:rPr>
        <w:t>e</w:t>
      </w:r>
      <w:r w:rsidRPr="00127BCF">
        <w:rPr>
          <w:b/>
        </w:rPr>
        <w:t xml:space="preserve"> ronde workshops (4 workshops)</w:t>
      </w:r>
    </w:p>
    <w:p w:rsidR="00127BCF" w:rsidRPr="00127BCF" w:rsidRDefault="00127BCF" w:rsidP="00127BCF">
      <w:pPr>
        <w:pStyle w:val="Lijstalinea"/>
        <w:numPr>
          <w:ilvl w:val="0"/>
          <w:numId w:val="2"/>
        </w:numPr>
        <w:rPr>
          <w:i/>
        </w:rPr>
      </w:pPr>
      <w:r w:rsidRPr="00127BCF">
        <w:rPr>
          <w:i/>
        </w:rPr>
        <w:t xml:space="preserve">Het belang van het onderkennen van de verschillen in communicatie van mannelijke en vrouwelijke artsen met hun patiënten en de verschillen in presentatie van klachten bij mannelijke en vrouwelijke patiënten. Dit kan gevolgen hebben voor de behandeling van patiënten en de kwaliteit van de individuele gezondheidszorg (Workshop: </w:t>
      </w:r>
      <w:r w:rsidRPr="00127BCF">
        <w:rPr>
          <w:b/>
          <w:i/>
        </w:rPr>
        <w:t xml:space="preserve">mevrouw M.M. </w:t>
      </w:r>
      <w:proofErr w:type="spellStart"/>
      <w:r w:rsidRPr="00127BCF">
        <w:rPr>
          <w:b/>
          <w:i/>
        </w:rPr>
        <w:t>Botden</w:t>
      </w:r>
      <w:proofErr w:type="spellEnd"/>
      <w:r w:rsidRPr="00127BCF">
        <w:rPr>
          <w:b/>
          <w:i/>
        </w:rPr>
        <w:t>, huisarts</w:t>
      </w:r>
      <w:r w:rsidRPr="00127BCF">
        <w:rPr>
          <w:i/>
        </w:rPr>
        <w:t>).</w:t>
      </w:r>
    </w:p>
    <w:p w:rsidR="00127BCF" w:rsidRPr="00127BCF" w:rsidRDefault="00127BCF" w:rsidP="00127BCF">
      <w:pPr>
        <w:pStyle w:val="Lijstalinea"/>
        <w:numPr>
          <w:ilvl w:val="0"/>
          <w:numId w:val="2"/>
        </w:numPr>
        <w:rPr>
          <w:i/>
        </w:rPr>
      </w:pPr>
      <w:r w:rsidRPr="00127BCF">
        <w:rPr>
          <w:i/>
        </w:rPr>
        <w:t xml:space="preserve">Naar aanleiding van een recent onderzoek van het NIVEL (Nederlands instituut voor onderzoek van de gezondheidszorg) wordt inzicht geven in de gevolgen van openbaarmaking van de door de tuchtrechter opgelegde maatregelen berisping en geldboete in regionale dag- of weekbladen. Weegt de transparantie door de openbare beschikbaarheid van deze informatie voor patiënten op tegen de gevolgen die de zorgverlener daarvan ondervindt op persoonlijk, professioneel en zakelijk vlak? Draagt de openbaarmaking daadwerkelijk bij aan de kwaliteit van de beroepsuitoefening door normstelling en disciplinering van de zorgverlener? (Workshop: </w:t>
      </w:r>
      <w:r w:rsidRPr="00127BCF">
        <w:rPr>
          <w:b/>
          <w:i/>
        </w:rPr>
        <w:t xml:space="preserve">de heer </w:t>
      </w:r>
      <w:proofErr w:type="spellStart"/>
      <w:r w:rsidRPr="00127BCF">
        <w:rPr>
          <w:b/>
          <w:i/>
        </w:rPr>
        <w:t>prof.dr.ir</w:t>
      </w:r>
      <w:proofErr w:type="spellEnd"/>
      <w:r w:rsidRPr="00127BCF">
        <w:rPr>
          <w:b/>
          <w:i/>
        </w:rPr>
        <w:t xml:space="preserve">. R.D. </w:t>
      </w:r>
      <w:proofErr w:type="spellStart"/>
      <w:r w:rsidRPr="00127BCF">
        <w:rPr>
          <w:b/>
          <w:i/>
        </w:rPr>
        <w:t>Friele</w:t>
      </w:r>
      <w:proofErr w:type="spellEnd"/>
      <w:r w:rsidRPr="00127BCF">
        <w:rPr>
          <w:i/>
        </w:rPr>
        <w:t>).</w:t>
      </w:r>
    </w:p>
    <w:p w:rsidR="00127BCF" w:rsidRPr="00127BCF" w:rsidRDefault="00127BCF" w:rsidP="00127BCF">
      <w:pPr>
        <w:pStyle w:val="Lijstalinea"/>
        <w:numPr>
          <w:ilvl w:val="0"/>
          <w:numId w:val="2"/>
        </w:numPr>
        <w:rPr>
          <w:i/>
        </w:rPr>
      </w:pPr>
      <w:r w:rsidRPr="00127BCF">
        <w:rPr>
          <w:i/>
        </w:rPr>
        <w:t xml:space="preserve">Zittingsvaardigheden (workshop: </w:t>
      </w:r>
      <w:r w:rsidRPr="00127BCF">
        <w:rPr>
          <w:b/>
          <w:i/>
        </w:rPr>
        <w:t xml:space="preserve">mr. E.A. </w:t>
      </w:r>
      <w:proofErr w:type="spellStart"/>
      <w:r w:rsidRPr="00127BCF">
        <w:rPr>
          <w:b/>
          <w:i/>
        </w:rPr>
        <w:t>Messer</w:t>
      </w:r>
      <w:proofErr w:type="spellEnd"/>
      <w:r w:rsidRPr="00127BCF">
        <w:rPr>
          <w:i/>
        </w:rPr>
        <w:t>)</w:t>
      </w:r>
    </w:p>
    <w:p w:rsidR="00127BCF" w:rsidRPr="00127BCF" w:rsidRDefault="00127BCF" w:rsidP="00127BCF">
      <w:pPr>
        <w:pStyle w:val="Lijstalinea"/>
        <w:numPr>
          <w:ilvl w:val="0"/>
          <w:numId w:val="2"/>
        </w:numPr>
        <w:rPr>
          <w:i/>
        </w:rPr>
      </w:pPr>
      <w:r w:rsidRPr="00127BCF">
        <w:rPr>
          <w:i/>
        </w:rPr>
        <w:t xml:space="preserve">Workshop peer </w:t>
      </w:r>
      <w:proofErr w:type="spellStart"/>
      <w:r w:rsidRPr="00127BCF">
        <w:rPr>
          <w:i/>
        </w:rPr>
        <w:t>group-support</w:t>
      </w:r>
      <w:proofErr w:type="spellEnd"/>
      <w:r w:rsidRPr="00127BCF">
        <w:rPr>
          <w:i/>
        </w:rPr>
        <w:t xml:space="preserve"> (</w:t>
      </w:r>
      <w:r w:rsidRPr="00127BCF">
        <w:rPr>
          <w:b/>
          <w:i/>
        </w:rPr>
        <w:t>nog nader te bepalen</w:t>
      </w:r>
      <w:r w:rsidRPr="00127BCF">
        <w:rPr>
          <w:i/>
        </w:rPr>
        <w:t>)</w:t>
      </w:r>
    </w:p>
    <w:p w:rsidR="00127BCF" w:rsidRDefault="00127BCF" w:rsidP="00127BCF">
      <w:pPr>
        <w:pStyle w:val="Geenafstand"/>
      </w:pPr>
    </w:p>
    <w:p w:rsidR="00127BCF" w:rsidRPr="00127BCF" w:rsidRDefault="00127BCF" w:rsidP="00127BCF">
      <w:pPr>
        <w:pStyle w:val="Geenafstand"/>
        <w:rPr>
          <w:b/>
        </w:rPr>
      </w:pPr>
      <w:r w:rsidRPr="00127BCF">
        <w:rPr>
          <w:b/>
        </w:rPr>
        <w:t>18.00 – 18.45</w:t>
      </w:r>
      <w:r w:rsidRPr="00127BCF">
        <w:rPr>
          <w:b/>
        </w:rPr>
        <w:tab/>
        <w:t>2</w:t>
      </w:r>
      <w:r w:rsidRPr="00127BCF">
        <w:rPr>
          <w:b/>
          <w:vertAlign w:val="superscript"/>
        </w:rPr>
        <w:t>e</w:t>
      </w:r>
      <w:r w:rsidRPr="00127BCF">
        <w:rPr>
          <w:b/>
        </w:rPr>
        <w:t xml:space="preserve"> ronde workshops (3 workshops)</w:t>
      </w:r>
    </w:p>
    <w:p w:rsidR="00127BCF" w:rsidRPr="00127BCF" w:rsidRDefault="00127BCF" w:rsidP="00127BCF">
      <w:pPr>
        <w:pStyle w:val="Lijstalinea"/>
        <w:numPr>
          <w:ilvl w:val="0"/>
          <w:numId w:val="2"/>
        </w:numPr>
        <w:rPr>
          <w:i/>
        </w:rPr>
      </w:pPr>
      <w:r w:rsidRPr="00127BCF">
        <w:rPr>
          <w:i/>
        </w:rPr>
        <w:t xml:space="preserve">Naar aanleiding van een recent onderzoek van het NIVEL (Nederlands instituut voor onderzoek van de gezondheidszorg) wordt inzicht geven in de gevolgen van openbaarmaking van de door de tuchtrechter opgelegde maatregelen berisping en geldboete in regionale dag- </w:t>
      </w:r>
      <w:r w:rsidRPr="00127BCF">
        <w:rPr>
          <w:i/>
        </w:rPr>
        <w:lastRenderedPageBreak/>
        <w:t xml:space="preserve">of weekbladen. Weegt de transparantie door de openbare beschikbaarheid van deze informatie voor patiënten op tegen de gevolgen die de zorgverlener daarvan ondervindt op persoonlijk, professioneel en zakelijk vlak? Draagt de openbaarmaking daadwerkelijk bij aan de kwaliteit van de beroepsuitoefening door normstelling en disciplinering van de zorgverlener? (Workshop: </w:t>
      </w:r>
      <w:r w:rsidRPr="00127BCF">
        <w:rPr>
          <w:b/>
          <w:i/>
        </w:rPr>
        <w:t xml:space="preserve">de heer </w:t>
      </w:r>
      <w:proofErr w:type="spellStart"/>
      <w:r w:rsidRPr="00127BCF">
        <w:rPr>
          <w:b/>
          <w:i/>
        </w:rPr>
        <w:t>prof.dr.ir</w:t>
      </w:r>
      <w:proofErr w:type="spellEnd"/>
      <w:r w:rsidRPr="00127BCF">
        <w:rPr>
          <w:b/>
          <w:i/>
        </w:rPr>
        <w:t xml:space="preserve">. R.D. </w:t>
      </w:r>
      <w:proofErr w:type="spellStart"/>
      <w:r w:rsidRPr="00127BCF">
        <w:rPr>
          <w:b/>
          <w:i/>
        </w:rPr>
        <w:t>Friele</w:t>
      </w:r>
      <w:proofErr w:type="spellEnd"/>
      <w:r w:rsidRPr="00127BCF">
        <w:rPr>
          <w:i/>
        </w:rPr>
        <w:t>).</w:t>
      </w:r>
    </w:p>
    <w:p w:rsidR="00127BCF" w:rsidRPr="00127BCF" w:rsidRDefault="00127BCF" w:rsidP="00127BCF">
      <w:pPr>
        <w:pStyle w:val="Lijstalinea"/>
        <w:numPr>
          <w:ilvl w:val="0"/>
          <w:numId w:val="2"/>
        </w:numPr>
        <w:rPr>
          <w:i/>
        </w:rPr>
      </w:pPr>
      <w:r w:rsidRPr="00127BCF">
        <w:rPr>
          <w:i/>
        </w:rPr>
        <w:t xml:space="preserve">Zittingsvaardigheden (workshop: </w:t>
      </w:r>
      <w:r w:rsidRPr="00127BCF">
        <w:rPr>
          <w:b/>
          <w:i/>
        </w:rPr>
        <w:t xml:space="preserve">mr. E.A. </w:t>
      </w:r>
      <w:proofErr w:type="spellStart"/>
      <w:r w:rsidRPr="00127BCF">
        <w:rPr>
          <w:b/>
          <w:i/>
        </w:rPr>
        <w:t>Messer</w:t>
      </w:r>
      <w:proofErr w:type="spellEnd"/>
      <w:r w:rsidRPr="00127BCF">
        <w:rPr>
          <w:i/>
        </w:rPr>
        <w:t>)</w:t>
      </w:r>
    </w:p>
    <w:p w:rsidR="00127BCF" w:rsidRPr="00127BCF" w:rsidRDefault="00127BCF" w:rsidP="00127BCF">
      <w:pPr>
        <w:pStyle w:val="Lijstalinea"/>
        <w:numPr>
          <w:ilvl w:val="0"/>
          <w:numId w:val="2"/>
        </w:numPr>
        <w:rPr>
          <w:i/>
        </w:rPr>
      </w:pPr>
      <w:r w:rsidRPr="00127BCF">
        <w:rPr>
          <w:i/>
        </w:rPr>
        <w:t xml:space="preserve">Workshop peer </w:t>
      </w:r>
      <w:proofErr w:type="spellStart"/>
      <w:r w:rsidRPr="00127BCF">
        <w:rPr>
          <w:i/>
        </w:rPr>
        <w:t>group-support</w:t>
      </w:r>
      <w:proofErr w:type="spellEnd"/>
      <w:r w:rsidRPr="00127BCF">
        <w:rPr>
          <w:i/>
        </w:rPr>
        <w:t xml:space="preserve"> (</w:t>
      </w:r>
      <w:r w:rsidRPr="00127BCF">
        <w:rPr>
          <w:b/>
          <w:i/>
        </w:rPr>
        <w:t>nog nader te bepalen</w:t>
      </w:r>
      <w:r w:rsidRPr="00127BCF">
        <w:rPr>
          <w:i/>
        </w:rPr>
        <w:t>)</w:t>
      </w:r>
    </w:p>
    <w:p w:rsidR="00127BCF" w:rsidRDefault="00127BCF" w:rsidP="00127BCF">
      <w:pPr>
        <w:pStyle w:val="Geenafstand"/>
      </w:pPr>
    </w:p>
    <w:p w:rsidR="00127BCF" w:rsidRPr="00127BCF" w:rsidRDefault="00127BCF" w:rsidP="00127BCF">
      <w:pPr>
        <w:pStyle w:val="Geenafstand"/>
        <w:rPr>
          <w:b/>
        </w:rPr>
      </w:pPr>
      <w:r w:rsidRPr="00127BCF">
        <w:rPr>
          <w:b/>
        </w:rPr>
        <w:t>18.45 – 19.00</w:t>
      </w:r>
      <w:r w:rsidRPr="00127BCF">
        <w:rPr>
          <w:b/>
        </w:rPr>
        <w:tab/>
        <w:t xml:space="preserve">Presentatie informatiebeveiliging door </w:t>
      </w:r>
      <w:proofErr w:type="spellStart"/>
      <w:r w:rsidRPr="00127BCF">
        <w:rPr>
          <w:b/>
        </w:rPr>
        <w:t>Albertien</w:t>
      </w:r>
      <w:proofErr w:type="spellEnd"/>
      <w:r w:rsidRPr="00127BCF">
        <w:rPr>
          <w:b/>
        </w:rPr>
        <w:t xml:space="preserve"> </w:t>
      </w:r>
      <w:proofErr w:type="spellStart"/>
      <w:r w:rsidRPr="00127BCF">
        <w:rPr>
          <w:b/>
        </w:rPr>
        <w:t>Hilberink</w:t>
      </w:r>
      <w:proofErr w:type="spellEnd"/>
      <w:r w:rsidRPr="00127BCF">
        <w:rPr>
          <w:b/>
        </w:rPr>
        <w:t xml:space="preserve"> van bureau integrale veiligheid</w:t>
      </w:r>
    </w:p>
    <w:p w:rsidR="00127BCF" w:rsidRDefault="00127BCF" w:rsidP="00127BCF">
      <w:pPr>
        <w:pStyle w:val="Geenafstand"/>
      </w:pPr>
    </w:p>
    <w:p w:rsidR="00127BCF" w:rsidRPr="00127BCF" w:rsidRDefault="00127BCF" w:rsidP="00127BCF">
      <w:pPr>
        <w:pStyle w:val="Geenafstand"/>
        <w:rPr>
          <w:b/>
        </w:rPr>
      </w:pPr>
      <w:r w:rsidRPr="00127BCF">
        <w:rPr>
          <w:b/>
        </w:rPr>
        <w:t>19.00</w:t>
      </w:r>
      <w:r w:rsidRPr="00127BCF">
        <w:rPr>
          <w:b/>
        </w:rPr>
        <w:tab/>
      </w:r>
      <w:r w:rsidRPr="00127BCF">
        <w:rPr>
          <w:b/>
        </w:rPr>
        <w:tab/>
      </w:r>
      <w:proofErr w:type="spellStart"/>
      <w:r w:rsidRPr="00127BCF">
        <w:rPr>
          <w:b/>
        </w:rPr>
        <w:t>Walking</w:t>
      </w:r>
      <w:proofErr w:type="spellEnd"/>
      <w:r w:rsidRPr="00127BCF">
        <w:rPr>
          <w:b/>
        </w:rPr>
        <w:t xml:space="preserve"> </w:t>
      </w:r>
      <w:proofErr w:type="spellStart"/>
      <w:r w:rsidRPr="00127BCF">
        <w:rPr>
          <w:b/>
        </w:rPr>
        <w:t>dinner</w:t>
      </w:r>
      <w:proofErr w:type="spellEnd"/>
      <w:r w:rsidRPr="00127BCF">
        <w:rPr>
          <w:b/>
        </w:rPr>
        <w:t xml:space="preserve"> en netwerkborrel</w:t>
      </w:r>
    </w:p>
    <w:p w:rsidR="00032B1F" w:rsidRDefault="002E0A7B"/>
    <w:sectPr w:rsidR="00032B1F" w:rsidSect="00EC22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1E10"/>
    <w:multiLevelType w:val="hybridMultilevel"/>
    <w:tmpl w:val="F072F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56F31DA"/>
    <w:multiLevelType w:val="hybridMultilevel"/>
    <w:tmpl w:val="90382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62C9A"/>
    <w:rsid w:val="00127BCF"/>
    <w:rsid w:val="002E0A7B"/>
    <w:rsid w:val="00491507"/>
    <w:rsid w:val="00A62C9A"/>
    <w:rsid w:val="00D04ECB"/>
    <w:rsid w:val="00E52459"/>
    <w:rsid w:val="00EC22C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22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2C9A"/>
    <w:pPr>
      <w:ind w:left="720"/>
      <w:contextualSpacing/>
    </w:pPr>
  </w:style>
  <w:style w:type="paragraph" w:styleId="Geenafstand">
    <w:name w:val="No Spacing"/>
    <w:uiPriority w:val="1"/>
    <w:qFormat/>
    <w:rsid w:val="00127BCF"/>
    <w:pPr>
      <w:spacing w:after="0" w:line="240" w:lineRule="auto"/>
    </w:pPr>
  </w:style>
</w:styles>
</file>

<file path=word/webSettings.xml><?xml version="1.0" encoding="utf-8"?>
<w:webSettings xmlns:r="http://schemas.openxmlformats.org/officeDocument/2006/relationships" xmlns:w="http://schemas.openxmlformats.org/wordprocessingml/2006/main">
  <w:divs>
    <w:div w:id="1835218838">
      <w:bodyDiv w:val="1"/>
      <w:marLeft w:val="0"/>
      <w:marRight w:val="0"/>
      <w:marTop w:val="0"/>
      <w:marBottom w:val="0"/>
      <w:divBdr>
        <w:top w:val="none" w:sz="0" w:space="0" w:color="auto"/>
        <w:left w:val="none" w:sz="0" w:space="0" w:color="auto"/>
        <w:bottom w:val="none" w:sz="0" w:space="0" w:color="auto"/>
        <w:right w:val="none" w:sz="0" w:space="0" w:color="auto"/>
      </w:divBdr>
      <w:divsChild>
        <w:div w:id="153768615">
          <w:marLeft w:val="0"/>
          <w:marRight w:val="0"/>
          <w:marTop w:val="0"/>
          <w:marBottom w:val="0"/>
          <w:divBdr>
            <w:top w:val="none" w:sz="0" w:space="0" w:color="auto"/>
            <w:left w:val="none" w:sz="0" w:space="0" w:color="auto"/>
            <w:bottom w:val="none" w:sz="0" w:space="0" w:color="auto"/>
            <w:right w:val="none" w:sz="0" w:space="0" w:color="auto"/>
          </w:divBdr>
          <w:divsChild>
            <w:div w:id="1888446445">
              <w:marLeft w:val="0"/>
              <w:marRight w:val="0"/>
              <w:marTop w:val="0"/>
              <w:marBottom w:val="0"/>
              <w:divBdr>
                <w:top w:val="none" w:sz="0" w:space="0" w:color="auto"/>
                <w:left w:val="none" w:sz="0" w:space="0" w:color="auto"/>
                <w:bottom w:val="none" w:sz="0" w:space="0" w:color="auto"/>
                <w:right w:val="none" w:sz="0" w:space="0" w:color="auto"/>
              </w:divBdr>
              <w:divsChild>
                <w:div w:id="957643134">
                  <w:marLeft w:val="-225"/>
                  <w:marRight w:val="-225"/>
                  <w:marTop w:val="0"/>
                  <w:marBottom w:val="0"/>
                  <w:divBdr>
                    <w:top w:val="none" w:sz="0" w:space="0" w:color="auto"/>
                    <w:left w:val="none" w:sz="0" w:space="0" w:color="auto"/>
                    <w:bottom w:val="none" w:sz="0" w:space="0" w:color="auto"/>
                    <w:right w:val="none" w:sz="0" w:space="0" w:color="auto"/>
                  </w:divBdr>
                  <w:divsChild>
                    <w:div w:id="1517963060">
                      <w:marLeft w:val="0"/>
                      <w:marRight w:val="0"/>
                      <w:marTop w:val="0"/>
                      <w:marBottom w:val="0"/>
                      <w:divBdr>
                        <w:top w:val="none" w:sz="0" w:space="0" w:color="auto"/>
                        <w:left w:val="none" w:sz="0" w:space="0" w:color="auto"/>
                        <w:bottom w:val="none" w:sz="0" w:space="0" w:color="auto"/>
                        <w:right w:val="none" w:sz="0" w:space="0" w:color="auto"/>
                      </w:divBdr>
                      <w:divsChild>
                        <w:div w:id="609355275">
                          <w:marLeft w:val="0"/>
                          <w:marRight w:val="0"/>
                          <w:marTop w:val="0"/>
                          <w:marBottom w:val="5"/>
                          <w:divBdr>
                            <w:top w:val="none" w:sz="0" w:space="0" w:color="auto"/>
                            <w:left w:val="none" w:sz="0" w:space="0" w:color="auto"/>
                            <w:bottom w:val="none" w:sz="0" w:space="0" w:color="auto"/>
                            <w:right w:val="none" w:sz="0" w:space="0" w:color="auto"/>
                          </w:divBdr>
                          <w:divsChild>
                            <w:div w:id="136725553">
                              <w:marLeft w:val="-225"/>
                              <w:marRight w:val="-225"/>
                              <w:marTop w:val="0"/>
                              <w:marBottom w:val="0"/>
                              <w:divBdr>
                                <w:top w:val="none" w:sz="0" w:space="0" w:color="auto"/>
                                <w:left w:val="none" w:sz="0" w:space="0" w:color="auto"/>
                                <w:bottom w:val="none" w:sz="0" w:space="0" w:color="auto"/>
                                <w:right w:val="none" w:sz="0" w:space="0" w:color="auto"/>
                              </w:divBdr>
                              <w:divsChild>
                                <w:div w:id="611789574">
                                  <w:marLeft w:val="0"/>
                                  <w:marRight w:val="0"/>
                                  <w:marTop w:val="0"/>
                                  <w:marBottom w:val="0"/>
                                  <w:divBdr>
                                    <w:top w:val="none" w:sz="0" w:space="0" w:color="auto"/>
                                    <w:left w:val="none" w:sz="0" w:space="0" w:color="auto"/>
                                    <w:bottom w:val="none" w:sz="0" w:space="0" w:color="auto"/>
                                    <w:right w:val="none" w:sz="0" w:space="0" w:color="auto"/>
                                  </w:divBdr>
                                  <w:divsChild>
                                    <w:div w:id="149637703">
                                      <w:marLeft w:val="960"/>
                                      <w:marRight w:val="960"/>
                                      <w:marTop w:val="0"/>
                                      <w:marBottom w:val="0"/>
                                      <w:divBdr>
                                        <w:top w:val="none" w:sz="0" w:space="0" w:color="auto"/>
                                        <w:left w:val="none" w:sz="0" w:space="0" w:color="auto"/>
                                        <w:bottom w:val="none" w:sz="0" w:space="0" w:color="auto"/>
                                        <w:right w:val="none" w:sz="0" w:space="0" w:color="auto"/>
                                      </w:divBdr>
                                      <w:divsChild>
                                        <w:div w:id="1470244143">
                                          <w:marLeft w:val="0"/>
                                          <w:marRight w:val="0"/>
                                          <w:marTop w:val="0"/>
                                          <w:marBottom w:val="0"/>
                                          <w:divBdr>
                                            <w:top w:val="none" w:sz="0" w:space="0" w:color="auto"/>
                                            <w:left w:val="none" w:sz="0" w:space="0" w:color="auto"/>
                                            <w:bottom w:val="none" w:sz="0" w:space="0" w:color="auto"/>
                                            <w:right w:val="none" w:sz="0" w:space="0" w:color="auto"/>
                                          </w:divBdr>
                                          <w:divsChild>
                                            <w:div w:id="2115899964">
                                              <w:marLeft w:val="0"/>
                                              <w:marRight w:val="0"/>
                                              <w:marTop w:val="0"/>
                                              <w:marBottom w:val="0"/>
                                              <w:divBdr>
                                                <w:top w:val="none" w:sz="0" w:space="0" w:color="auto"/>
                                                <w:left w:val="none" w:sz="0" w:space="0" w:color="auto"/>
                                                <w:bottom w:val="none" w:sz="0" w:space="0" w:color="auto"/>
                                                <w:right w:val="none" w:sz="0" w:space="0" w:color="auto"/>
                                              </w:divBdr>
                                            </w:div>
                                            <w:div w:id="484056621">
                                              <w:marLeft w:val="0"/>
                                              <w:marRight w:val="0"/>
                                              <w:marTop w:val="0"/>
                                              <w:marBottom w:val="0"/>
                                              <w:divBdr>
                                                <w:top w:val="none" w:sz="0" w:space="0" w:color="auto"/>
                                                <w:left w:val="none" w:sz="0" w:space="0" w:color="auto"/>
                                                <w:bottom w:val="none" w:sz="0" w:space="0" w:color="auto"/>
                                                <w:right w:val="none" w:sz="0" w:space="0" w:color="auto"/>
                                              </w:divBdr>
                                            </w:div>
                                            <w:div w:id="7671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517</Words>
  <Characters>2846</Characters>
  <Application>Microsoft Office Word</Application>
  <DocSecurity>0</DocSecurity>
  <Lines>23</Lines>
  <Paragraphs>6</Paragraphs>
  <ScaleCrop>false</ScaleCrop>
  <Company>Rijksoverheid</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van der Velden</dc:creator>
  <cp:keywords/>
  <dc:description/>
  <cp:lastModifiedBy>Tessa van der Velden</cp:lastModifiedBy>
  <cp:revision>6</cp:revision>
  <dcterms:created xsi:type="dcterms:W3CDTF">2017-08-02T07:24:00Z</dcterms:created>
  <dcterms:modified xsi:type="dcterms:W3CDTF">2017-08-02T12:52:00Z</dcterms:modified>
</cp:coreProperties>
</file>